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100FE3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2D326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71059">
              <w:rPr>
                <w:sz w:val="28"/>
                <w:szCs w:val="28"/>
              </w:rPr>
              <w:t xml:space="preserve"> 6</w:t>
            </w:r>
            <w:r w:rsidR="002D3267">
              <w:rPr>
                <w:sz w:val="28"/>
                <w:szCs w:val="28"/>
              </w:rPr>
              <w:t>4</w:t>
            </w:r>
          </w:p>
        </w:tc>
      </w:tr>
    </w:tbl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</w:tblGrid>
      <w:tr w:rsidR="00B13973" w:rsidRPr="00F6640E" w:rsidTr="00F6640E">
        <w:trPr>
          <w:trHeight w:val="813"/>
        </w:trPr>
        <w:tc>
          <w:tcPr>
            <w:tcW w:w="5387" w:type="dxa"/>
          </w:tcPr>
          <w:p w:rsidR="00B13973" w:rsidRPr="00F6640E" w:rsidRDefault="00F6640E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F6640E">
              <w:rPr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В соответствии с Федеральными законами от 10.01.2002 № 7-ФЗ «Об охране окружающей среды»,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 Внести в Правила создания, охраны и содержания зеленых насаждений в городе Новосибирске, принятые решением Совета депутатов города Новосибирска от 22.02.2012 № 539 (в редакции решений Совета депутатов города Новосибирска от 26.03.2014 № 1069, от 24.05.2017 № 415, от 25.04.2018 № 601, от 22.09.2021 № 185, от 18.06.2025 № 948), следующие изменения: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1.1. В пункте 1.3: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1.1.1. Абзац четвертый изложить в следующей редакции: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«газон – участок поверхности любой формы и размера, планируемый для создания травяного покрова или занятый травяным покровом, создаваемым посевом семян специально подобранных трав, являющимся фоном для посадок и парковых сооружений и самостоятельным элементом городской территории, ограниченный бортовым камнем и (или) твердым покрытием пешеходных дорожек, тротуаров, автомобильных дорог;».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1.1.2. Абзац седьмой изложить в следующей редакции: 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«зеленые насаждения – древесные, кустарниковые, травянистые и иные растения естественного и искусственного происхождения на определенной территории за пределами городских лесов (включая отдельно произрастающие деревья, кустарники, травяной покров, цветники);».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1.2. В абзаце четвертом пункта 2.3 слова «реестр зеленых насаждений города Новосибирска» заменить словами «муниципальную информационную систему «Реестр зеленых насаждений города Новосибирска» (далее – реестр зеленых насаждений города Новосибирска)».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1.3. В пункте 3.3: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1.3.1. Абзац первый после слова «насаждений» дополнить словами «города </w:t>
      </w:r>
      <w:r w:rsidRPr="00F6640E">
        <w:rPr>
          <w:szCs w:val="28"/>
        </w:rPr>
        <w:lastRenderedPageBreak/>
        <w:t>Новосибирска».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1.3.2. В абзаце третьем слова «солитер, аллея» заменить словами «одиночная, в группе».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1.3.3. Дополнить абзацем следующего содержания: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«состояние зеленых насаждений».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ab/>
        <w:t>1.4. Пункт 3.8 признать утратившим силу.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1.5. В пункте 6.2: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1.5.1. Абзац семнадцатый изложить в следующей редакции: 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«при выполнении земляных, строительных и иных работ уменьшать диаметр приствольной лунки у деревьев с диаметром ствола менее 40 см до размера менее 2 м, у деревьев с диаметром ствола 40 см и более – до размера менее 5 диаметров ствола, </w:t>
      </w:r>
      <w:bookmarkStart w:id="0" w:name="_Hlk184640337"/>
      <w:r w:rsidRPr="00F6640E">
        <w:rPr>
          <w:sz w:val="28"/>
          <w:szCs w:val="28"/>
        </w:rPr>
        <w:t>изменять уровень грунта относительно корневой шейки дерева, кустарника против существующего более 5 см при его понижении или повышении</w:t>
      </w:r>
      <w:bookmarkEnd w:id="0"/>
      <w:r w:rsidRPr="00F6640E">
        <w:rPr>
          <w:sz w:val="28"/>
          <w:szCs w:val="28"/>
        </w:rPr>
        <w:t>;».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1.5.2. Дополнить абзацем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«осуществлять без законных оснований иные действия, способные причинить вред зеленым насаждениям.».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1.6. В абзаце седьмом пункта 7.2 слово «кругов» заменить словом «лунок».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1.7. Абзац десятый пункта 8.1 после слова «санитарной» дополнить словами «, омолаживающей, формовочной».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1.8. Абзац первый подпункта 8.3.1 после слова «взаимодействии» дополнить словами «, либо в электронной форме с использованием информационно-телекоммуникационной сети «Интернет», в том числе посредством федеральной государственной информационной системы «Единый портал государственных и муниципальных услуг (функций)», реестра зеленых насаждений города Новосибирска,».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 В подпункте 8.3.2: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1.9.1. В абзаце одиннадцатом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1.9.2. Дополнить абзацами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«В случае установления личности заявителя (представителя заявителя) посредством идентификации и (или) аутентификации с использованием информационных технологий, предусмотренных Федеральным </w:t>
      </w:r>
      <w:hyperlink r:id="rId12" w:history="1">
        <w:r w:rsidRPr="00F6640E">
          <w:rPr>
            <w:sz w:val="28"/>
            <w:szCs w:val="28"/>
          </w:rPr>
          <w:t>законом</w:t>
        </w:r>
      </w:hyperlink>
      <w:r w:rsidRPr="00F6640E">
        <w:rPr>
          <w:sz w:val="28"/>
          <w:szCs w:val="28"/>
        </w:rPr>
        <w:t xml:space="preserve">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предъявление документов, удостоверяющих личность, в соответствии с законодательством Российской Федерации не требуется.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предоставления разрешения на снос, замену, пересадку, обрезку зеленых насаждений без отображения таких сведений для заявителя </w:t>
      </w:r>
      <w:r w:rsidRPr="00F6640E">
        <w:rPr>
          <w:sz w:val="28"/>
          <w:szCs w:val="28"/>
        </w:rPr>
        <w:lastRenderedPageBreak/>
        <w:t>получение согласия такого лица на обработку его персональных данных в указанных целях не требуется.».</w:t>
      </w:r>
    </w:p>
    <w:p w:rsidR="00F6640E" w:rsidRPr="00F6640E" w:rsidRDefault="00F6640E" w:rsidP="00F66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0E">
        <w:rPr>
          <w:rFonts w:ascii="Times New Roman" w:hAnsi="Times New Roman" w:cs="Times New Roman"/>
          <w:sz w:val="28"/>
          <w:szCs w:val="28"/>
        </w:rPr>
        <w:t>1.10. В абзаце седьмом подпункта 8.3.5 слова «указанием основания отказа» заменить словами «информированием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такой отказ».</w:t>
      </w:r>
    </w:p>
    <w:p w:rsidR="00F6640E" w:rsidRPr="00F6640E" w:rsidRDefault="00F6640E" w:rsidP="00F66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0E">
        <w:rPr>
          <w:rFonts w:ascii="Times New Roman" w:hAnsi="Times New Roman" w:cs="Times New Roman"/>
          <w:sz w:val="28"/>
          <w:szCs w:val="28"/>
        </w:rPr>
        <w:t>1.11. Дополнить пунктом 8.5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«8.5. 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города Новосибирска, устанавливается правовым актом мэрии.».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2. Решение вступает в силу на следующий день после его официального опубликования, за исключением подпункта 1.11, который вступает в силу с 21.03.2026.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100FE3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100FE3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  <w:bookmarkStart w:id="1" w:name="_GoBack"/>
      <w:bookmarkEnd w:id="1"/>
    </w:p>
    <w:sectPr w:rsidR="00556BF7" w:rsidRPr="00556BF7" w:rsidSect="00100FE3">
      <w:headerReference w:type="even" r:id="rId13"/>
      <w:headerReference w:type="default" r:id="rId14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44" w:rsidRDefault="00DA2A44" w:rsidP="001B1093">
      <w:r>
        <w:separator/>
      </w:r>
    </w:p>
  </w:endnote>
  <w:endnote w:type="continuationSeparator" w:id="0">
    <w:p w:rsidR="00DA2A44" w:rsidRDefault="00DA2A4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44" w:rsidRDefault="00DA2A44" w:rsidP="001B1093">
      <w:r>
        <w:separator/>
      </w:r>
    </w:p>
  </w:footnote>
  <w:footnote w:type="continuationSeparator" w:id="0">
    <w:p w:rsidR="00DA2A44" w:rsidRDefault="00DA2A4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4041AF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0FE3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3267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41AF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05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4684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2F16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44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0B62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5AD1"/>
    <w:rsid w:val="00F6640E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  <w:style w:type="paragraph" w:customStyle="1" w:styleId="10">
    <w:name w:val="Продолжение списка1"/>
    <w:basedOn w:val="a"/>
    <w:rsid w:val="00F6640E"/>
    <w:pPr>
      <w:suppressAutoHyphens/>
      <w:spacing w:after="120"/>
      <w:ind w:left="283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F6640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61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B796D4-D476-49AC-969F-ACA2459D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6014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2025-12-02T03:48:00Z</cp:lastPrinted>
  <dcterms:created xsi:type="dcterms:W3CDTF">2025-12-02T03:48:00Z</dcterms:created>
  <dcterms:modified xsi:type="dcterms:W3CDTF">2025-12-03T07:29:00Z</dcterms:modified>
</cp:coreProperties>
</file>